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03F80" w14:textId="11BBF141" w:rsidR="00BF2778" w:rsidRDefault="002F6AEB" w:rsidP="00E32E13">
      <w:pPr>
        <w:pStyle w:val="Titre1"/>
      </w:pPr>
      <w:bookmarkStart w:id="0" w:name="_GoBack"/>
      <w:bookmarkEnd w:id="0"/>
      <w:r>
        <w:t>Présentation</w:t>
      </w:r>
      <w:r w:rsidR="00E32E13">
        <w:t xml:space="preserve"> au copil CLS</w:t>
      </w:r>
      <w:r>
        <w:t xml:space="preserve"> du 27 juin</w:t>
      </w:r>
    </w:p>
    <w:p w14:paraId="61110783" w14:textId="77777777" w:rsidR="00E32E13" w:rsidRDefault="00E32E13" w:rsidP="00E32E13">
      <w:r>
        <w:t>Cette note précise l</w:t>
      </w:r>
      <w:r w:rsidR="00FD7343">
        <w:t>es points présentés par le CLSM (dispositif et fiches action).</w:t>
      </w:r>
      <w:r w:rsidR="00BB015F">
        <w:t xml:space="preserve"> </w:t>
      </w:r>
    </w:p>
    <w:p w14:paraId="655A09A6" w14:textId="77777777" w:rsidR="00BB015F" w:rsidRDefault="009A7CB9" w:rsidP="00BB015F">
      <w:pPr>
        <w:pStyle w:val="Titre2"/>
      </w:pPr>
      <w:r>
        <w:t>Priorité du</w:t>
      </w:r>
      <w:r w:rsidR="00BB015F">
        <w:t xml:space="preserve"> </w:t>
      </w:r>
      <w:r w:rsidR="00BB015F" w:rsidRPr="00BB015F">
        <w:t>C</w:t>
      </w:r>
      <w:r w:rsidR="00BB015F">
        <w:t>ontrat local de santé piloté par le CLSM</w:t>
      </w:r>
    </w:p>
    <w:p w14:paraId="4A311612" w14:textId="77777777" w:rsidR="00BB015F" w:rsidRDefault="00BB015F" w:rsidP="007F3ED7">
      <w:pPr>
        <w:pStyle w:val="Paragraphedeliste"/>
        <w:numPr>
          <w:ilvl w:val="0"/>
          <w:numId w:val="6"/>
        </w:numPr>
      </w:pPr>
      <w:r>
        <w:t>Axe 4 : « PROMOUVOIR LE BIEN-ÊTRE PSYCHIQUE ».</w:t>
      </w:r>
    </w:p>
    <w:p w14:paraId="5828988A" w14:textId="77777777" w:rsidR="00BB015F" w:rsidRDefault="00BB015F" w:rsidP="00BB015F">
      <w:pPr>
        <w:pStyle w:val="Paragraphedeliste"/>
        <w:numPr>
          <w:ilvl w:val="0"/>
          <w:numId w:val="2"/>
        </w:numPr>
        <w:ind w:left="1134" w:hanging="357"/>
        <w:contextualSpacing w:val="0"/>
      </w:pPr>
      <w:r>
        <w:t xml:space="preserve">Objectif général : </w:t>
      </w:r>
      <w:r w:rsidRPr="003F44D4">
        <w:rPr>
          <w:b/>
        </w:rPr>
        <w:t>Préserver la santé mentale et le bien-être des habitants du territoire messin</w:t>
      </w:r>
      <w:r>
        <w:t>.</w:t>
      </w:r>
    </w:p>
    <w:p w14:paraId="2870C478" w14:textId="0BAB981D" w:rsidR="00BB015F" w:rsidRPr="00341F2B" w:rsidRDefault="00BB015F" w:rsidP="00BB015F">
      <w:pPr>
        <w:pStyle w:val="Titre2"/>
      </w:pPr>
      <w:r>
        <w:t xml:space="preserve">Le </w:t>
      </w:r>
      <w:r w:rsidR="00857AE2">
        <w:t>dispositif CLSM</w:t>
      </w:r>
    </w:p>
    <w:p w14:paraId="092DFD5F" w14:textId="77777777" w:rsidR="00FD7343" w:rsidRDefault="00A6128F" w:rsidP="00BB015F">
      <w:pPr>
        <w:pStyle w:val="Titre3"/>
      </w:pPr>
      <w:r>
        <w:t>But</w:t>
      </w:r>
    </w:p>
    <w:p w14:paraId="445DEDD1" w14:textId="77777777" w:rsidR="00DF1FE5" w:rsidRDefault="00DF1FE5" w:rsidP="009A7CB9">
      <w:pPr>
        <w:pStyle w:val="Paragraphedeliste"/>
        <w:numPr>
          <w:ilvl w:val="0"/>
          <w:numId w:val="5"/>
        </w:numPr>
      </w:pPr>
      <w:r>
        <w:t xml:space="preserve">Une plateforme de concertation et de coordination </w:t>
      </w:r>
      <w:r w:rsidR="009A7CB9">
        <w:t>ouverte à tous les acteurs.</w:t>
      </w:r>
    </w:p>
    <w:p w14:paraId="62794FA1" w14:textId="77777777" w:rsidR="00DF1FE5" w:rsidRDefault="009A7CB9" w:rsidP="009A7CB9">
      <w:pPr>
        <w:pStyle w:val="Paragraphedeliste"/>
        <w:numPr>
          <w:ilvl w:val="0"/>
          <w:numId w:val="5"/>
        </w:numPr>
      </w:pPr>
      <w:r>
        <w:t>A pour but de promouvoir la santé mentale sur le territoire messin.</w:t>
      </w:r>
    </w:p>
    <w:p w14:paraId="0DFED432" w14:textId="3EE908C4" w:rsidR="00857AE2" w:rsidRDefault="00857AE2" w:rsidP="00857AE2">
      <w:pPr>
        <w:pStyle w:val="Titre3"/>
      </w:pPr>
      <w:r>
        <w:t>Périmètre</w:t>
      </w:r>
    </w:p>
    <w:p w14:paraId="680474B9" w14:textId="2E30A481" w:rsidR="00857AE2" w:rsidRDefault="00857AE2" w:rsidP="00857AE2">
      <w:r>
        <w:t>Territoire messin.</w:t>
      </w:r>
    </w:p>
    <w:p w14:paraId="62F0B21F" w14:textId="77777777" w:rsidR="00642F92" w:rsidRDefault="00642F92" w:rsidP="00642F92">
      <w:pPr>
        <w:pStyle w:val="Titre3"/>
      </w:pPr>
      <w:r>
        <w:t>Composition</w:t>
      </w:r>
    </w:p>
    <w:p w14:paraId="46EE38E9" w14:textId="77777777" w:rsidR="00642F92" w:rsidRDefault="00642F92" w:rsidP="00642F92">
      <w:pPr>
        <w:pStyle w:val="Paragraphedeliste"/>
        <w:numPr>
          <w:ilvl w:val="0"/>
          <w:numId w:val="8"/>
        </w:numPr>
      </w:pPr>
      <w:r>
        <w:t>130 structures du sanitaire, du médico-social et du social.</w:t>
      </w:r>
    </w:p>
    <w:p w14:paraId="3C0A20D4" w14:textId="77777777" w:rsidR="00642F92" w:rsidRDefault="00642F92" w:rsidP="00642F92">
      <w:pPr>
        <w:pStyle w:val="Paragraphedeliste"/>
        <w:numPr>
          <w:ilvl w:val="0"/>
          <w:numId w:val="8"/>
        </w:numPr>
      </w:pPr>
      <w:r>
        <w:t>Associe également les représentants des usagers : UNAFAM et GEM.</w:t>
      </w:r>
    </w:p>
    <w:p w14:paraId="6B9A4B37" w14:textId="77777777" w:rsidR="008F5EDE" w:rsidRDefault="00A6128F" w:rsidP="00A6128F">
      <w:pPr>
        <w:pStyle w:val="Titre3"/>
      </w:pPr>
      <w:r>
        <w:t>Animation</w:t>
      </w:r>
    </w:p>
    <w:p w14:paraId="194473E5" w14:textId="6536C70E" w:rsidR="00A6128F" w:rsidRDefault="00A6128F" w:rsidP="00A6128F">
      <w:pPr>
        <w:pStyle w:val="Paragraphedeliste"/>
        <w:numPr>
          <w:ilvl w:val="0"/>
          <w:numId w:val="9"/>
        </w:numPr>
      </w:pPr>
      <w:r>
        <w:t xml:space="preserve">Fonctionne avec ses propres instances : </w:t>
      </w:r>
      <w:r w:rsidRPr="00642F92">
        <w:rPr>
          <w:b/>
        </w:rPr>
        <w:t>Copil</w:t>
      </w:r>
      <w:r>
        <w:t xml:space="preserve"> (décide des orientations), </w:t>
      </w:r>
      <w:r w:rsidRPr="00642F92">
        <w:rPr>
          <w:b/>
        </w:rPr>
        <w:t>Assemblée plénière</w:t>
      </w:r>
      <w:r>
        <w:t xml:space="preserve"> (fait des propositions), </w:t>
      </w:r>
      <w:r w:rsidRPr="00642F92">
        <w:rPr>
          <w:b/>
        </w:rPr>
        <w:t>Groupes de travail thématiques</w:t>
      </w:r>
      <w:r>
        <w:t xml:space="preserve"> (</w:t>
      </w:r>
      <w:r w:rsidR="00642F92">
        <w:t>met</w:t>
      </w:r>
      <w:r w:rsidR="001D0A72">
        <w:t>tent</w:t>
      </w:r>
      <w:r w:rsidR="00642F92">
        <w:t xml:space="preserve"> en œuvre les actions retenues).</w:t>
      </w:r>
    </w:p>
    <w:p w14:paraId="721ED5DB" w14:textId="77777777" w:rsidR="00630053" w:rsidRDefault="00630053" w:rsidP="00A6128F">
      <w:pPr>
        <w:pStyle w:val="Paragraphedeliste"/>
        <w:numPr>
          <w:ilvl w:val="0"/>
          <w:numId w:val="9"/>
        </w:numPr>
      </w:pPr>
      <w:r>
        <w:t>3 axes :</w:t>
      </w:r>
    </w:p>
    <w:p w14:paraId="23FF1F35" w14:textId="77777777" w:rsidR="00630053" w:rsidRPr="00341F2B" w:rsidRDefault="00630053" w:rsidP="00630053">
      <w:pPr>
        <w:pStyle w:val="Paragraphedeliste"/>
        <w:numPr>
          <w:ilvl w:val="1"/>
          <w:numId w:val="9"/>
        </w:numPr>
        <w:spacing w:after="60"/>
        <w:contextualSpacing w:val="0"/>
      </w:pPr>
      <w:r w:rsidRPr="00341F2B">
        <w:t>« </w:t>
      </w:r>
      <w:r w:rsidRPr="00605721">
        <w:rPr>
          <w:b/>
        </w:rPr>
        <w:t>Inclusion dans la cité </w:t>
      </w:r>
      <w:r w:rsidRPr="00341F2B">
        <w:t>» : Contribuer à la déstigmatisation, à l’inclusion sociale et la citoyenneté des personnes avec troubles psychiques.</w:t>
      </w:r>
    </w:p>
    <w:p w14:paraId="0D5CF66B" w14:textId="77777777" w:rsidR="00630053" w:rsidRDefault="00630053" w:rsidP="00630053">
      <w:pPr>
        <w:pStyle w:val="Paragraphedeliste"/>
        <w:numPr>
          <w:ilvl w:val="1"/>
          <w:numId w:val="9"/>
        </w:numPr>
        <w:spacing w:after="60"/>
        <w:contextualSpacing w:val="0"/>
      </w:pPr>
      <w:r w:rsidRPr="00341F2B">
        <w:t>« </w:t>
      </w:r>
      <w:r w:rsidRPr="00605721">
        <w:rPr>
          <w:b/>
        </w:rPr>
        <w:t>Amélioration des parcours </w:t>
      </w:r>
      <w:r w:rsidRPr="00341F2B">
        <w:t>» : Améliorer l’accès à la prévention, à la santé, aux soins et aux droits des personnes souffrant de troubles psychiques.</w:t>
      </w:r>
    </w:p>
    <w:p w14:paraId="42662942" w14:textId="77777777" w:rsidR="00630053" w:rsidRDefault="00630053" w:rsidP="00630053">
      <w:pPr>
        <w:pStyle w:val="Paragraphedeliste"/>
        <w:numPr>
          <w:ilvl w:val="1"/>
          <w:numId w:val="9"/>
        </w:numPr>
      </w:pPr>
      <w:r w:rsidRPr="00341F2B">
        <w:t>« </w:t>
      </w:r>
      <w:r w:rsidRPr="00605721">
        <w:rPr>
          <w:b/>
        </w:rPr>
        <w:t>Coordination entre les acteurs </w:t>
      </w:r>
      <w:r w:rsidRPr="00341F2B">
        <w:t>»</w:t>
      </w:r>
      <w:r w:rsidRPr="002379C8">
        <w:t xml:space="preserve"> : </w:t>
      </w:r>
      <w:r w:rsidRPr="00341F2B">
        <w:t>Développer une coordination intersect</w:t>
      </w:r>
      <w:r>
        <w:t>orielle</w:t>
      </w:r>
      <w:r w:rsidRPr="00341F2B">
        <w:t xml:space="preserve"> des acteurs du territoire messin en matière de santé mentale</w:t>
      </w:r>
      <w:r>
        <w:t>.</w:t>
      </w:r>
    </w:p>
    <w:p w14:paraId="6449A044" w14:textId="017F5827" w:rsidR="00CA10B5" w:rsidRPr="00A6128F" w:rsidRDefault="00CA10B5" w:rsidP="00CA10B5">
      <w:pPr>
        <w:pStyle w:val="Titre3"/>
      </w:pPr>
      <w:r>
        <w:t>Fiches action proposé</w:t>
      </w:r>
      <w:r w:rsidR="001D0A72">
        <w:t>e</w:t>
      </w:r>
      <w:r>
        <w:t>s par le CLSM</w:t>
      </w:r>
    </w:p>
    <w:p w14:paraId="779641FE" w14:textId="77777777" w:rsidR="00CA10B5" w:rsidRPr="0022436B" w:rsidRDefault="00012BF6" w:rsidP="00CA10B5">
      <w:pPr>
        <w:pStyle w:val="Paragraphedeliste"/>
        <w:numPr>
          <w:ilvl w:val="0"/>
          <w:numId w:val="11"/>
        </w:numPr>
        <w:rPr>
          <w:b/>
        </w:rPr>
      </w:pPr>
      <w:r w:rsidRPr="0022436B">
        <w:rPr>
          <w:b/>
        </w:rPr>
        <w:t>Animation du CLSM</w:t>
      </w:r>
    </w:p>
    <w:p w14:paraId="5A6E9FB0" w14:textId="39DA617D" w:rsidR="00CA10B5" w:rsidRDefault="00CC72D7" w:rsidP="00CA10B5">
      <w:pPr>
        <w:pStyle w:val="Paragraphedeliste"/>
        <w:numPr>
          <w:ilvl w:val="0"/>
          <w:numId w:val="13"/>
        </w:numPr>
      </w:pPr>
      <w:r>
        <w:t>C</w:t>
      </w:r>
      <w:r w:rsidR="00CA10B5">
        <w:t>oncertation et coordination entre les acteurs du territoire messin</w:t>
      </w:r>
      <w:r w:rsidR="003209B3">
        <w:t xml:space="preserve"> (exemples : conception d'un guide santé mentale, disponibilité d'un site internet …)</w:t>
      </w:r>
      <w:r w:rsidR="00CA10B5">
        <w:t>.</w:t>
      </w:r>
    </w:p>
    <w:p w14:paraId="54D8B390" w14:textId="5D5C392C" w:rsidR="00CA10B5" w:rsidRPr="0022436B" w:rsidRDefault="00CA10B5" w:rsidP="00CA10B5">
      <w:pPr>
        <w:pStyle w:val="Paragraphedeliste"/>
        <w:numPr>
          <w:ilvl w:val="0"/>
          <w:numId w:val="11"/>
        </w:numPr>
        <w:rPr>
          <w:b/>
        </w:rPr>
      </w:pPr>
      <w:r w:rsidRPr="0022436B">
        <w:rPr>
          <w:b/>
        </w:rPr>
        <w:t xml:space="preserve">Organisation des </w:t>
      </w:r>
      <w:r w:rsidR="0022436B" w:rsidRPr="0022436B">
        <w:rPr>
          <w:b/>
        </w:rPr>
        <w:t>SISM</w:t>
      </w:r>
    </w:p>
    <w:p w14:paraId="186D899C" w14:textId="0D659182" w:rsidR="00012BF6" w:rsidRDefault="00012BF6" w:rsidP="00012BF6">
      <w:pPr>
        <w:pStyle w:val="Paragraphedeliste"/>
        <w:numPr>
          <w:ilvl w:val="0"/>
          <w:numId w:val="15"/>
        </w:numPr>
      </w:pPr>
      <w:r>
        <w:t>Promotion de la santé mentale à destination du grand public avec une attention particulière en direction des population</w:t>
      </w:r>
      <w:r w:rsidR="001D0A72">
        <w:t>s</w:t>
      </w:r>
      <w:r>
        <w:t xml:space="preserve"> des quartiers de la politique de la ville.</w:t>
      </w:r>
    </w:p>
    <w:p w14:paraId="3D44E789" w14:textId="24E342A3" w:rsidR="00CA10B5" w:rsidRPr="0022436B" w:rsidRDefault="0022436B" w:rsidP="00CA10B5">
      <w:pPr>
        <w:pStyle w:val="Paragraphedeliste"/>
        <w:numPr>
          <w:ilvl w:val="0"/>
          <w:numId w:val="11"/>
        </w:numPr>
        <w:rPr>
          <w:b/>
        </w:rPr>
      </w:pPr>
      <w:r>
        <w:rPr>
          <w:b/>
        </w:rPr>
        <w:t>Action de sensibilisation</w:t>
      </w:r>
    </w:p>
    <w:p w14:paraId="17733FA6" w14:textId="77777777" w:rsidR="00012BF6" w:rsidRDefault="00D038D9" w:rsidP="00012BF6">
      <w:pPr>
        <w:pStyle w:val="Paragraphedeliste"/>
        <w:numPr>
          <w:ilvl w:val="0"/>
          <w:numId w:val="15"/>
        </w:numPr>
      </w:pPr>
      <w:r>
        <w:t>Possibilité pour les professionnels et bénévoles de développer leur connaissance autour des questions de santé mentale.</w:t>
      </w:r>
    </w:p>
    <w:p w14:paraId="65CFB0EF" w14:textId="77777777" w:rsidR="0022436B" w:rsidRPr="0022436B" w:rsidRDefault="0022436B" w:rsidP="0022436B">
      <w:pPr>
        <w:pStyle w:val="Paragraphedeliste"/>
        <w:numPr>
          <w:ilvl w:val="0"/>
          <w:numId w:val="11"/>
        </w:numPr>
        <w:rPr>
          <w:b/>
        </w:rPr>
      </w:pPr>
      <w:r w:rsidRPr="0022436B">
        <w:rPr>
          <w:b/>
        </w:rPr>
        <w:lastRenderedPageBreak/>
        <w:t>Projet PRINTEMPS</w:t>
      </w:r>
    </w:p>
    <w:p w14:paraId="439C7F62" w14:textId="2C36BCA6" w:rsidR="0022436B" w:rsidRDefault="0022436B" w:rsidP="0022436B">
      <w:pPr>
        <w:pStyle w:val="Paragraphedeliste"/>
        <w:numPr>
          <w:ilvl w:val="0"/>
          <w:numId w:val="15"/>
        </w:numPr>
      </w:pPr>
      <w:r>
        <w:t>Prévention du mal-être et du suicide (action expérimentale portée par l'Inserm, institut de recherche).</w:t>
      </w:r>
    </w:p>
    <w:p w14:paraId="3B5D84B8" w14:textId="77777777" w:rsidR="00A61C7D" w:rsidRDefault="00A61C7D" w:rsidP="0060397C">
      <w:pPr>
        <w:pStyle w:val="Titre3"/>
      </w:pPr>
      <w:r>
        <w:t>A</w:t>
      </w:r>
      <w:r w:rsidR="00D038D9">
        <w:t xml:space="preserve">utres thématiques </w:t>
      </w:r>
      <w:r w:rsidR="0060397C">
        <w:t>en réflexion</w:t>
      </w:r>
      <w:r w:rsidR="00D038D9">
        <w:t xml:space="preserve"> </w:t>
      </w:r>
    </w:p>
    <w:p w14:paraId="0DB95047" w14:textId="77777777" w:rsidR="00CA10B5" w:rsidRDefault="00CA10B5" w:rsidP="00A61C7D">
      <w:pPr>
        <w:pStyle w:val="Paragraphedeliste"/>
        <w:numPr>
          <w:ilvl w:val="0"/>
          <w:numId w:val="11"/>
        </w:numPr>
      </w:pPr>
      <w:r>
        <w:t xml:space="preserve">Accès et maintien dans le </w:t>
      </w:r>
      <w:r w:rsidRPr="0060397C">
        <w:rPr>
          <w:b/>
        </w:rPr>
        <w:t>logement</w:t>
      </w:r>
      <w:r>
        <w:t xml:space="preserve"> (connaissance des alternatives à l'hospitalisation, partenariat hôpital/acteurs de l'hébergement).</w:t>
      </w:r>
    </w:p>
    <w:p w14:paraId="19496792" w14:textId="77777777" w:rsidR="00CA10B5" w:rsidRDefault="00CA10B5" w:rsidP="00CA10B5">
      <w:pPr>
        <w:pStyle w:val="Paragraphedeliste"/>
        <w:numPr>
          <w:ilvl w:val="0"/>
          <w:numId w:val="12"/>
        </w:numPr>
      </w:pPr>
      <w:r>
        <w:t xml:space="preserve">Concertation autour des </w:t>
      </w:r>
      <w:r w:rsidRPr="0060397C">
        <w:rPr>
          <w:b/>
        </w:rPr>
        <w:t>situations individuelles en difficultés</w:t>
      </w:r>
      <w:r>
        <w:t xml:space="preserve"> (étude de faisabilité pour la mise en place d'une commission d'analyse et d'aide).</w:t>
      </w:r>
    </w:p>
    <w:p w14:paraId="30171339" w14:textId="77777777" w:rsidR="00EB309D" w:rsidRDefault="00EB309D" w:rsidP="00A61C7D">
      <w:pPr>
        <w:pStyle w:val="Paragraphedeliste"/>
        <w:numPr>
          <w:ilvl w:val="0"/>
          <w:numId w:val="12"/>
        </w:numPr>
      </w:pPr>
      <w:r>
        <w:t xml:space="preserve">Accompagnement </w:t>
      </w:r>
      <w:r w:rsidRPr="0060397C">
        <w:rPr>
          <w:b/>
        </w:rPr>
        <w:t>psychiatrique de proximité</w:t>
      </w:r>
      <w:r>
        <w:t xml:space="preserve"> (EMPP et « approche de l'aller vers… »)</w:t>
      </w:r>
    </w:p>
    <w:p w14:paraId="145A68C3" w14:textId="53396613" w:rsidR="008F5EDE" w:rsidRPr="007F3ED7" w:rsidRDefault="00270E6B" w:rsidP="007F3ED7">
      <w:pPr>
        <w:pStyle w:val="Paragraphedeliste"/>
        <w:numPr>
          <w:ilvl w:val="0"/>
          <w:numId w:val="12"/>
        </w:numPr>
      </w:pPr>
      <w:r>
        <w:t xml:space="preserve">Réflexion sur la </w:t>
      </w:r>
      <w:r w:rsidRPr="0060397C">
        <w:rPr>
          <w:b/>
        </w:rPr>
        <w:t>thématique de l'addiction</w:t>
      </w:r>
      <w:r>
        <w:t xml:space="preserve"> à développer (en lien avec la dt57 </w:t>
      </w:r>
      <w:r w:rsidR="0081041D">
        <w:t xml:space="preserve">dans le cadre du travail de </w:t>
      </w:r>
      <w:r>
        <w:t>réorganisation de la filière "addicto"</w:t>
      </w:r>
      <w:r w:rsidR="0081041D">
        <w:t xml:space="preserve"> et participation au groupe "addicto" du réseau de santé</w:t>
      </w:r>
      <w:r>
        <w:t>).</w:t>
      </w:r>
    </w:p>
    <w:sectPr w:rsidR="008F5EDE" w:rsidRPr="007F3ED7" w:rsidSect="008177D7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89D41" w14:textId="77777777" w:rsidR="001D0A72" w:rsidRDefault="001D0A72" w:rsidP="008177D7">
      <w:pPr>
        <w:spacing w:after="0" w:line="240" w:lineRule="auto"/>
      </w:pPr>
      <w:r>
        <w:separator/>
      </w:r>
    </w:p>
  </w:endnote>
  <w:endnote w:type="continuationSeparator" w:id="0">
    <w:p w14:paraId="6C6C33AE" w14:textId="77777777" w:rsidR="001D0A72" w:rsidRDefault="001D0A72" w:rsidP="0081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8E822" w14:textId="4FE5A57E" w:rsidR="001D0A72" w:rsidRDefault="001D0A72" w:rsidP="00857AE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461B2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/2</w:t>
    </w:r>
  </w:p>
  <w:p w14:paraId="095F6E58" w14:textId="77777777" w:rsidR="001D0A72" w:rsidRDefault="001D0A72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DF292" w14:textId="3C56C162" w:rsidR="001D0A72" w:rsidRDefault="001D0A72" w:rsidP="00857AE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461B2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/2</w:t>
    </w:r>
  </w:p>
  <w:p w14:paraId="7AD783F3" w14:textId="3806EC53" w:rsidR="001D0A72" w:rsidRPr="001D0A72" w:rsidRDefault="001D0A72">
    <w:pPr>
      <w:pStyle w:val="Pieddepage"/>
      <w:rPr>
        <w:sz w:val="16"/>
        <w:szCs w:val="16"/>
      </w:rPr>
    </w:pPr>
    <w:r w:rsidRPr="001D0A72">
      <w:rPr>
        <w:sz w:val="16"/>
        <w:szCs w:val="16"/>
      </w:rPr>
      <w:tab/>
    </w:r>
    <w:r w:rsidRPr="001D0A72">
      <w:rPr>
        <w:sz w:val="16"/>
        <w:szCs w:val="16"/>
      </w:rPr>
      <w:tab/>
      <w:t>STK – 26/06/2017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1BE81" w14:textId="77777777" w:rsidR="001D0A72" w:rsidRDefault="001D0A72" w:rsidP="008177D7">
      <w:pPr>
        <w:spacing w:after="0" w:line="240" w:lineRule="auto"/>
      </w:pPr>
      <w:r>
        <w:separator/>
      </w:r>
    </w:p>
  </w:footnote>
  <w:footnote w:type="continuationSeparator" w:id="0">
    <w:p w14:paraId="59395DE5" w14:textId="77777777" w:rsidR="001D0A72" w:rsidRDefault="001D0A72" w:rsidP="00817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F5436" w14:textId="64A70642" w:rsidR="001D0A72" w:rsidRPr="002F6AEB" w:rsidRDefault="001D0A72">
    <w:pPr>
      <w:pStyle w:val="En-tte"/>
      <w:rPr>
        <w:sz w:val="16"/>
        <w:szCs w:val="16"/>
      </w:rPr>
    </w:pPr>
    <w:r w:rsidRPr="008177D7">
      <w:rPr>
        <w:sz w:val="16"/>
        <w:szCs w:val="16"/>
      </w:rPr>
      <w:t>Note : intervention CLSM au copil CLS</w:t>
    </w:r>
    <w:r>
      <w:rPr>
        <w:sz w:val="16"/>
        <w:szCs w:val="16"/>
      </w:rPr>
      <w:t xml:space="preserve"> de la Ville de Metz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A62E2" w14:textId="77777777" w:rsidR="001D0A72" w:rsidRPr="008177D7" w:rsidRDefault="001D0A72">
    <w:pPr>
      <w:pStyle w:val="En-tte"/>
      <w:rPr>
        <w:sz w:val="16"/>
        <w:szCs w:val="16"/>
      </w:rPr>
    </w:pPr>
    <w:r w:rsidRPr="008177D7">
      <w:rPr>
        <w:sz w:val="16"/>
        <w:szCs w:val="16"/>
      </w:rPr>
      <w:t>Note : intervention CLSM au copil CLS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9C3"/>
    <w:multiLevelType w:val="hybridMultilevel"/>
    <w:tmpl w:val="ECA28E8E"/>
    <w:lvl w:ilvl="0" w:tplc="C218AF1A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32DAD"/>
    <w:multiLevelType w:val="multilevel"/>
    <w:tmpl w:val="55447F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6BBF"/>
    <w:multiLevelType w:val="multilevel"/>
    <w:tmpl w:val="5D7A71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C41D2"/>
    <w:multiLevelType w:val="hybridMultilevel"/>
    <w:tmpl w:val="FD30B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83545"/>
    <w:multiLevelType w:val="hybridMultilevel"/>
    <w:tmpl w:val="A202A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A5326D"/>
    <w:multiLevelType w:val="hybridMultilevel"/>
    <w:tmpl w:val="680E41D4"/>
    <w:lvl w:ilvl="0" w:tplc="C218AF1A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83144"/>
    <w:multiLevelType w:val="hybridMultilevel"/>
    <w:tmpl w:val="55447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94012"/>
    <w:multiLevelType w:val="hybridMultilevel"/>
    <w:tmpl w:val="475E6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61AA9"/>
    <w:multiLevelType w:val="hybridMultilevel"/>
    <w:tmpl w:val="FD22C28C"/>
    <w:lvl w:ilvl="0" w:tplc="C218AF1A">
      <w:start w:val="1"/>
      <w:numFmt w:val="bullet"/>
      <w:lvlText w:val=""/>
      <w:lvlJc w:val="left"/>
      <w:pPr>
        <w:ind w:left="1068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D232756"/>
    <w:multiLevelType w:val="hybridMultilevel"/>
    <w:tmpl w:val="76BEB5E2"/>
    <w:lvl w:ilvl="0" w:tplc="C218AF1A">
      <w:start w:val="1"/>
      <w:numFmt w:val="bullet"/>
      <w:lvlText w:val=""/>
      <w:lvlJc w:val="left"/>
      <w:pPr>
        <w:ind w:left="1068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F387D53"/>
    <w:multiLevelType w:val="hybridMultilevel"/>
    <w:tmpl w:val="5B543C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24456"/>
    <w:multiLevelType w:val="hybridMultilevel"/>
    <w:tmpl w:val="942837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E661B"/>
    <w:multiLevelType w:val="hybridMultilevel"/>
    <w:tmpl w:val="A974405C"/>
    <w:lvl w:ilvl="0" w:tplc="D20E0CE0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44379"/>
    <w:multiLevelType w:val="hybridMultilevel"/>
    <w:tmpl w:val="50A669C6"/>
    <w:lvl w:ilvl="0" w:tplc="C218AF1A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10FCB"/>
    <w:multiLevelType w:val="hybridMultilevel"/>
    <w:tmpl w:val="19146A64"/>
    <w:lvl w:ilvl="0" w:tplc="C218AF1A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"/>
  </w:num>
  <w:num w:numId="5">
    <w:abstractNumId w:val="0"/>
  </w:num>
  <w:num w:numId="6">
    <w:abstractNumId w:val="13"/>
  </w:num>
  <w:num w:numId="7">
    <w:abstractNumId w:val="14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11"/>
  </w:num>
  <w:num w:numId="13">
    <w:abstractNumId w:val="8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D7"/>
    <w:rsid w:val="00012BF6"/>
    <w:rsid w:val="000B2B47"/>
    <w:rsid w:val="001D0A72"/>
    <w:rsid w:val="00220406"/>
    <w:rsid w:val="0022436B"/>
    <w:rsid w:val="00270E6B"/>
    <w:rsid w:val="002F6AEB"/>
    <w:rsid w:val="003209B3"/>
    <w:rsid w:val="003F59A3"/>
    <w:rsid w:val="00564CAC"/>
    <w:rsid w:val="0060397C"/>
    <w:rsid w:val="00630053"/>
    <w:rsid w:val="0063259C"/>
    <w:rsid w:val="00642F92"/>
    <w:rsid w:val="00691ECB"/>
    <w:rsid w:val="007E0AC2"/>
    <w:rsid w:val="007F3ED7"/>
    <w:rsid w:val="0081041D"/>
    <w:rsid w:val="008177D7"/>
    <w:rsid w:val="00857AE2"/>
    <w:rsid w:val="008F5EDE"/>
    <w:rsid w:val="009A7CB9"/>
    <w:rsid w:val="00A461B2"/>
    <w:rsid w:val="00A6128F"/>
    <w:rsid w:val="00A61C7D"/>
    <w:rsid w:val="00AA78B7"/>
    <w:rsid w:val="00B718D1"/>
    <w:rsid w:val="00BB015F"/>
    <w:rsid w:val="00BF2778"/>
    <w:rsid w:val="00CA10B5"/>
    <w:rsid w:val="00CC72D7"/>
    <w:rsid w:val="00D038D9"/>
    <w:rsid w:val="00D17840"/>
    <w:rsid w:val="00D7218C"/>
    <w:rsid w:val="00DF1FE5"/>
    <w:rsid w:val="00E32E13"/>
    <w:rsid w:val="00EB309D"/>
    <w:rsid w:val="00EC1666"/>
    <w:rsid w:val="00F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462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AE2"/>
    <w:pPr>
      <w:jc w:val="both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177D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77D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177D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177D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177D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177D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177D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177D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177D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77D7"/>
    <w:pPr>
      <w:ind w:left="720"/>
      <w:contextualSpacing/>
    </w:p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D7218C"/>
    <w:pPr>
      <w:spacing w:line="240" w:lineRule="auto"/>
      <w:jc w:val="left"/>
    </w:pPr>
    <w:rPr>
      <w:rFonts w:eastAsiaTheme="minorEastAsia" w:cstheme="minorBidi"/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7218C"/>
    <w:rPr>
      <w:rFonts w:ascii="Calibri" w:hAnsi="Calibri"/>
      <w:sz w:val="16"/>
    </w:rPr>
  </w:style>
  <w:style w:type="character" w:customStyle="1" w:styleId="Titre4Car">
    <w:name w:val="Titre 4 Car"/>
    <w:basedOn w:val="Policepardfaut"/>
    <w:link w:val="Titre4"/>
    <w:uiPriority w:val="9"/>
    <w:rsid w:val="008177D7"/>
    <w:rPr>
      <w:b/>
      <w:bCs/>
      <w:spacing w:val="5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8177D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A78B7"/>
  </w:style>
  <w:style w:type="character" w:customStyle="1" w:styleId="Titre1Car">
    <w:name w:val="Titre 1 Car"/>
    <w:basedOn w:val="Policepardfaut"/>
    <w:link w:val="Titre1"/>
    <w:uiPriority w:val="9"/>
    <w:rsid w:val="008177D7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8177D7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177D7"/>
    <w:rPr>
      <w:i/>
      <w:iCs/>
      <w:smallCaps/>
      <w:spacing w:val="5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8177D7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8177D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8177D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8177D7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177D7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177D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177D7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177D7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177D7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8177D7"/>
    <w:rPr>
      <w:b/>
      <w:bCs/>
    </w:rPr>
  </w:style>
  <w:style w:type="character" w:styleId="Accentuation">
    <w:name w:val="Emphasis"/>
    <w:uiPriority w:val="20"/>
    <w:qFormat/>
    <w:rsid w:val="008177D7"/>
    <w:rPr>
      <w:b/>
      <w:bCs/>
      <w:i/>
      <w:iCs/>
      <w:spacing w:val="10"/>
    </w:rPr>
  </w:style>
  <w:style w:type="paragraph" w:styleId="Citation">
    <w:name w:val="Quote"/>
    <w:basedOn w:val="Normal"/>
    <w:next w:val="Normal"/>
    <w:link w:val="CitationCar"/>
    <w:uiPriority w:val="29"/>
    <w:qFormat/>
    <w:rsid w:val="008177D7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177D7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177D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177D7"/>
    <w:rPr>
      <w:i/>
      <w:iCs/>
    </w:rPr>
  </w:style>
  <w:style w:type="character" w:styleId="Accentuationdiscrte">
    <w:name w:val="Subtle Emphasis"/>
    <w:uiPriority w:val="19"/>
    <w:qFormat/>
    <w:rsid w:val="008177D7"/>
    <w:rPr>
      <w:i/>
      <w:iCs/>
    </w:rPr>
  </w:style>
  <w:style w:type="character" w:styleId="Forteaccentuation">
    <w:name w:val="Intense Emphasis"/>
    <w:uiPriority w:val="21"/>
    <w:qFormat/>
    <w:rsid w:val="008177D7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8177D7"/>
    <w:rPr>
      <w:smallCaps/>
    </w:rPr>
  </w:style>
  <w:style w:type="character" w:styleId="Rfrenceintense">
    <w:name w:val="Intense Reference"/>
    <w:uiPriority w:val="32"/>
    <w:qFormat/>
    <w:rsid w:val="008177D7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8177D7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177D7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81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77D7"/>
  </w:style>
  <w:style w:type="paragraph" w:styleId="Pieddepage">
    <w:name w:val="footer"/>
    <w:basedOn w:val="Normal"/>
    <w:link w:val="PieddepageCar"/>
    <w:uiPriority w:val="99"/>
    <w:unhideWhenUsed/>
    <w:rsid w:val="0081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77D7"/>
  </w:style>
  <w:style w:type="character" w:styleId="Numrodepage">
    <w:name w:val="page number"/>
    <w:basedOn w:val="Policepardfaut"/>
    <w:uiPriority w:val="99"/>
    <w:semiHidden/>
    <w:unhideWhenUsed/>
    <w:rsid w:val="000B2B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AE2"/>
    <w:pPr>
      <w:jc w:val="both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177D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77D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177D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177D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177D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177D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177D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177D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177D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77D7"/>
    <w:pPr>
      <w:ind w:left="720"/>
      <w:contextualSpacing/>
    </w:p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D7218C"/>
    <w:pPr>
      <w:spacing w:line="240" w:lineRule="auto"/>
      <w:jc w:val="left"/>
    </w:pPr>
    <w:rPr>
      <w:rFonts w:eastAsiaTheme="minorEastAsia" w:cstheme="minorBidi"/>
      <w:sz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7218C"/>
    <w:rPr>
      <w:rFonts w:ascii="Calibri" w:hAnsi="Calibri"/>
      <w:sz w:val="16"/>
    </w:rPr>
  </w:style>
  <w:style w:type="character" w:customStyle="1" w:styleId="Titre4Car">
    <w:name w:val="Titre 4 Car"/>
    <w:basedOn w:val="Policepardfaut"/>
    <w:link w:val="Titre4"/>
    <w:uiPriority w:val="9"/>
    <w:rsid w:val="008177D7"/>
    <w:rPr>
      <w:b/>
      <w:bCs/>
      <w:spacing w:val="5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8177D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A78B7"/>
  </w:style>
  <w:style w:type="character" w:customStyle="1" w:styleId="Titre1Car">
    <w:name w:val="Titre 1 Car"/>
    <w:basedOn w:val="Policepardfaut"/>
    <w:link w:val="Titre1"/>
    <w:uiPriority w:val="9"/>
    <w:rsid w:val="008177D7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8177D7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177D7"/>
    <w:rPr>
      <w:i/>
      <w:iCs/>
      <w:smallCaps/>
      <w:spacing w:val="5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sid w:val="008177D7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8177D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8177D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8177D7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177D7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177D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177D7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177D7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8177D7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8177D7"/>
    <w:rPr>
      <w:b/>
      <w:bCs/>
    </w:rPr>
  </w:style>
  <w:style w:type="character" w:styleId="Accentuation">
    <w:name w:val="Emphasis"/>
    <w:uiPriority w:val="20"/>
    <w:qFormat/>
    <w:rsid w:val="008177D7"/>
    <w:rPr>
      <w:b/>
      <w:bCs/>
      <w:i/>
      <w:iCs/>
      <w:spacing w:val="10"/>
    </w:rPr>
  </w:style>
  <w:style w:type="paragraph" w:styleId="Citation">
    <w:name w:val="Quote"/>
    <w:basedOn w:val="Normal"/>
    <w:next w:val="Normal"/>
    <w:link w:val="CitationCar"/>
    <w:uiPriority w:val="29"/>
    <w:qFormat/>
    <w:rsid w:val="008177D7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177D7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177D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177D7"/>
    <w:rPr>
      <w:i/>
      <w:iCs/>
    </w:rPr>
  </w:style>
  <w:style w:type="character" w:styleId="Accentuationdiscrte">
    <w:name w:val="Subtle Emphasis"/>
    <w:uiPriority w:val="19"/>
    <w:qFormat/>
    <w:rsid w:val="008177D7"/>
    <w:rPr>
      <w:i/>
      <w:iCs/>
    </w:rPr>
  </w:style>
  <w:style w:type="character" w:styleId="Forteaccentuation">
    <w:name w:val="Intense Emphasis"/>
    <w:uiPriority w:val="21"/>
    <w:qFormat/>
    <w:rsid w:val="008177D7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8177D7"/>
    <w:rPr>
      <w:smallCaps/>
    </w:rPr>
  </w:style>
  <w:style w:type="character" w:styleId="Rfrenceintense">
    <w:name w:val="Intense Reference"/>
    <w:uiPriority w:val="32"/>
    <w:qFormat/>
    <w:rsid w:val="008177D7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8177D7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177D7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81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77D7"/>
  </w:style>
  <w:style w:type="paragraph" w:styleId="Pieddepage">
    <w:name w:val="footer"/>
    <w:basedOn w:val="Normal"/>
    <w:link w:val="PieddepageCar"/>
    <w:uiPriority w:val="99"/>
    <w:unhideWhenUsed/>
    <w:rsid w:val="00817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77D7"/>
  </w:style>
  <w:style w:type="character" w:styleId="Numrodepage">
    <w:name w:val="page number"/>
    <w:basedOn w:val="Policepardfaut"/>
    <w:uiPriority w:val="99"/>
    <w:semiHidden/>
    <w:unhideWhenUsed/>
    <w:rsid w:val="000B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FC0561-8C0A-604D-96DF-4F4D389D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446</Words>
  <Characters>2115</Characters>
  <Application>Microsoft Macintosh Word</Application>
  <DocSecurity>0</DocSecurity>
  <Lines>43</Lines>
  <Paragraphs>29</Paragraphs>
  <ScaleCrop>false</ScaleCrop>
  <Company>CH DE JURY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Informatique</dc:creator>
  <cp:keywords/>
  <dc:description/>
  <cp:lastModifiedBy>Service Informatique</cp:lastModifiedBy>
  <cp:revision>6</cp:revision>
  <cp:lastPrinted>2017-06-26T12:02:00Z</cp:lastPrinted>
  <dcterms:created xsi:type="dcterms:W3CDTF">2017-06-26T10:15:00Z</dcterms:created>
  <dcterms:modified xsi:type="dcterms:W3CDTF">2017-06-26T12:02:00Z</dcterms:modified>
</cp:coreProperties>
</file>